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FTAI Aviation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This Amendment is being filed solely to correct the issuer CIK reported in a previously filed Schedule 13G/A. No change in beneficial ownership is being reported.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FTAI Aviation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1345 Avenue of the Americas, New York, NY, 10105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5328</Characters>
  <CharactersWithSpaces>6360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